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57E" w:rsidRPr="00F5257E" w:rsidRDefault="00F5257E" w:rsidP="000E0159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1F0F0"/>
        </w:rPr>
      </w:pPr>
      <w:r w:rsidRPr="00F5257E">
        <w:rPr>
          <w:rFonts w:ascii="Times New Roman" w:hAnsi="Times New Roman" w:cs="Times New Roman"/>
          <w:b/>
          <w:sz w:val="24"/>
          <w:szCs w:val="24"/>
          <w:shd w:val="clear" w:color="auto" w:fill="F1F0F0"/>
        </w:rPr>
        <w:t>Jaký je ptačí svět z pohledu literární vědy a lingvistiky?</w:t>
      </w:r>
    </w:p>
    <w:p w:rsidR="00F5257E" w:rsidRDefault="00080440" w:rsidP="00F5257E">
      <w:pPr>
        <w:jc w:val="both"/>
        <w:rPr>
          <w:rFonts w:ascii="Times New Roman" w:hAnsi="Times New Roman" w:cs="Times New Roman"/>
          <w:sz w:val="24"/>
          <w:szCs w:val="24"/>
          <w:shd w:val="clear" w:color="auto" w:fill="F1F0F0"/>
        </w:rPr>
      </w:pPr>
      <w:r>
        <w:rPr>
          <w:rFonts w:ascii="Times New Roman" w:hAnsi="Times New Roman" w:cs="Times New Roman"/>
          <w:sz w:val="24"/>
          <w:szCs w:val="24"/>
          <w:shd w:val="clear" w:color="auto" w:fill="F1F0F0"/>
        </w:rPr>
        <w:t>Přednáška</w:t>
      </w:r>
      <w:r w:rsidR="00F5257E">
        <w:rPr>
          <w:rFonts w:ascii="Times New Roman" w:hAnsi="Times New Roman" w:cs="Times New Roman"/>
          <w:sz w:val="24"/>
          <w:szCs w:val="24"/>
          <w:shd w:val="clear" w:color="auto" w:fill="F1F0F0"/>
        </w:rPr>
        <w:t xml:space="preserve"> „</w:t>
      </w:r>
      <w:r w:rsidR="00F5257E" w:rsidRPr="00293F2D">
        <w:rPr>
          <w:rFonts w:ascii="Times New Roman" w:hAnsi="Times New Roman" w:cs="Times New Roman"/>
          <w:sz w:val="24"/>
          <w:szCs w:val="24"/>
          <w:shd w:val="clear" w:color="auto" w:fill="F1F0F0"/>
        </w:rPr>
        <w:t>O řeči ptáků a o ptácích v řeči: jarní (filologická) inspirace</w:t>
      </w:r>
      <w:r w:rsidR="00F5257E">
        <w:rPr>
          <w:rFonts w:ascii="Times New Roman" w:hAnsi="Times New Roman" w:cs="Times New Roman"/>
          <w:sz w:val="24"/>
          <w:szCs w:val="24"/>
          <w:shd w:val="clear" w:color="auto" w:fill="F1F0F0"/>
        </w:rPr>
        <w:t xml:space="preserve">“, </w:t>
      </w:r>
      <w:r>
        <w:rPr>
          <w:rFonts w:ascii="Times New Roman" w:hAnsi="Times New Roman" w:cs="Times New Roman"/>
          <w:sz w:val="24"/>
          <w:szCs w:val="24"/>
          <w:shd w:val="clear" w:color="auto" w:fill="F1F0F0"/>
        </w:rPr>
        <w:t xml:space="preserve">byla připravena </w:t>
      </w:r>
      <w:r w:rsidR="00F5257E">
        <w:rPr>
          <w:rFonts w:ascii="Times New Roman" w:hAnsi="Times New Roman" w:cs="Times New Roman"/>
          <w:sz w:val="24"/>
          <w:szCs w:val="24"/>
          <w:shd w:val="clear" w:color="auto" w:fill="F1F0F0"/>
        </w:rPr>
        <w:t xml:space="preserve">speciálně </w:t>
      </w:r>
      <w:r>
        <w:rPr>
          <w:rFonts w:ascii="Times New Roman" w:hAnsi="Times New Roman" w:cs="Times New Roman"/>
          <w:sz w:val="24"/>
          <w:szCs w:val="24"/>
          <w:shd w:val="clear" w:color="auto" w:fill="F1F0F0"/>
        </w:rPr>
        <w:t xml:space="preserve">pro Třeboň poetickou </w:t>
      </w:r>
      <w:r w:rsidR="00F5257E">
        <w:rPr>
          <w:rFonts w:ascii="Times New Roman" w:hAnsi="Times New Roman" w:cs="Times New Roman"/>
          <w:sz w:val="24"/>
          <w:szCs w:val="24"/>
          <w:shd w:val="clear" w:color="auto" w:fill="F1F0F0"/>
        </w:rPr>
        <w:t>přednášející</w:t>
      </w:r>
      <w:r>
        <w:rPr>
          <w:rFonts w:ascii="Times New Roman" w:hAnsi="Times New Roman" w:cs="Times New Roman"/>
          <w:sz w:val="24"/>
          <w:szCs w:val="24"/>
          <w:shd w:val="clear" w:color="auto" w:fill="F1F0F0"/>
        </w:rPr>
        <w:t>mi</w:t>
      </w:r>
      <w:r w:rsidR="00F5257E">
        <w:rPr>
          <w:rFonts w:ascii="Times New Roman" w:hAnsi="Times New Roman" w:cs="Times New Roman"/>
          <w:sz w:val="24"/>
          <w:szCs w:val="24"/>
          <w:shd w:val="clear" w:color="auto" w:fill="F1F0F0"/>
        </w:rPr>
        <w:t xml:space="preserve"> z</w:t>
      </w:r>
      <w:r w:rsidR="00F5257E" w:rsidRPr="00293F2D">
        <w:rPr>
          <w:rFonts w:ascii="Times New Roman" w:hAnsi="Times New Roman" w:cs="Times New Roman"/>
          <w:sz w:val="24"/>
          <w:szCs w:val="24"/>
          <w:shd w:val="clear" w:color="auto" w:fill="F1F0F0"/>
        </w:rPr>
        <w:t xml:space="preserve"> Ústavu anglistiky Filozofické fakulty Jihočeské univerzity v Českých Budějovicích.</w:t>
      </w:r>
      <w:r w:rsidR="00F5257E">
        <w:rPr>
          <w:rFonts w:ascii="Times New Roman" w:hAnsi="Times New Roman" w:cs="Times New Roman"/>
          <w:sz w:val="24"/>
          <w:szCs w:val="24"/>
          <w:shd w:val="clear" w:color="auto" w:fill="F1F0F0"/>
        </w:rPr>
        <w:t xml:space="preserve"> V sobotu 18. 3. 2017 </w:t>
      </w:r>
      <w:r w:rsidR="00F5257E" w:rsidRPr="00555EBB">
        <w:rPr>
          <w:rFonts w:ascii="Times New Roman" w:hAnsi="Times New Roman" w:cs="Times New Roman"/>
          <w:sz w:val="24"/>
          <w:szCs w:val="24"/>
        </w:rPr>
        <w:t>od 18:00 v Domě Štěpánka Netolického</w:t>
      </w:r>
      <w:r w:rsidR="00F5257E">
        <w:rPr>
          <w:rFonts w:ascii="Times New Roman" w:hAnsi="Times New Roman" w:cs="Times New Roman"/>
          <w:sz w:val="24"/>
          <w:szCs w:val="24"/>
        </w:rPr>
        <w:t xml:space="preserve"> promluví </w:t>
      </w:r>
      <w:r w:rsidR="00F5257E">
        <w:rPr>
          <w:rFonts w:ascii="Times New Roman" w:hAnsi="Times New Roman" w:cs="Times New Roman"/>
          <w:sz w:val="24"/>
          <w:szCs w:val="24"/>
          <w:shd w:val="clear" w:color="auto" w:fill="F1F0F0"/>
        </w:rPr>
        <w:t>l</w:t>
      </w:r>
      <w:r w:rsidR="00F5257E" w:rsidRPr="00293F2D">
        <w:rPr>
          <w:rFonts w:ascii="Times New Roman" w:hAnsi="Times New Roman" w:cs="Times New Roman"/>
          <w:sz w:val="24"/>
          <w:szCs w:val="24"/>
          <w:shd w:val="clear" w:color="auto" w:fill="F1F0F0"/>
        </w:rPr>
        <w:t>i</w:t>
      </w:r>
      <w:r w:rsidR="00F5257E">
        <w:rPr>
          <w:rFonts w:ascii="Times New Roman" w:hAnsi="Times New Roman" w:cs="Times New Roman"/>
          <w:sz w:val="24"/>
          <w:szCs w:val="24"/>
          <w:shd w:val="clear" w:color="auto" w:fill="F1F0F0"/>
        </w:rPr>
        <w:t xml:space="preserve">ngvista, Dr. Petr Kos, </w:t>
      </w:r>
      <w:r>
        <w:rPr>
          <w:rFonts w:ascii="Times New Roman" w:hAnsi="Times New Roman" w:cs="Times New Roman"/>
          <w:sz w:val="24"/>
          <w:szCs w:val="24"/>
          <w:shd w:val="clear" w:color="auto" w:fill="F1F0F0"/>
        </w:rPr>
        <w:t>o tvoření pojmenování ptáků v </w:t>
      </w:r>
      <w:r w:rsidR="00F5257E" w:rsidRPr="00293F2D">
        <w:rPr>
          <w:rFonts w:ascii="Times New Roman" w:hAnsi="Times New Roman" w:cs="Times New Roman"/>
          <w:sz w:val="24"/>
          <w:szCs w:val="24"/>
          <w:shd w:val="clear" w:color="auto" w:fill="F1F0F0"/>
        </w:rPr>
        <w:t>angličtině, češtině a jiných jazycích a literární vědec</w:t>
      </w:r>
      <w:r>
        <w:rPr>
          <w:rFonts w:ascii="Times New Roman" w:hAnsi="Times New Roman" w:cs="Times New Roman"/>
          <w:sz w:val="24"/>
          <w:szCs w:val="24"/>
          <w:shd w:val="clear" w:color="auto" w:fill="F1F0F0"/>
        </w:rPr>
        <w:t xml:space="preserve">, Dr. Tomáš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1F0F0"/>
        </w:rPr>
        <w:t>Jajtner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1F0F0"/>
        </w:rPr>
        <w:t>, pohovoří o </w:t>
      </w:r>
      <w:r w:rsidR="00F5257E" w:rsidRPr="00293F2D">
        <w:rPr>
          <w:rFonts w:ascii="Times New Roman" w:hAnsi="Times New Roman" w:cs="Times New Roman"/>
          <w:sz w:val="24"/>
          <w:szCs w:val="24"/>
          <w:shd w:val="clear" w:color="auto" w:fill="F1F0F0"/>
        </w:rPr>
        <w:t xml:space="preserve">symbolice ptáků ve středověké a renesanční literatuře. Zaměří se při tom na rozbor slavného díla G. </w:t>
      </w:r>
      <w:proofErr w:type="spellStart"/>
      <w:r w:rsidR="00F5257E" w:rsidRPr="00293F2D">
        <w:rPr>
          <w:rFonts w:ascii="Times New Roman" w:hAnsi="Times New Roman" w:cs="Times New Roman"/>
          <w:sz w:val="24"/>
          <w:szCs w:val="24"/>
          <w:shd w:val="clear" w:color="auto" w:fill="F1F0F0"/>
        </w:rPr>
        <w:t>Chaucera</w:t>
      </w:r>
      <w:proofErr w:type="spellEnd"/>
      <w:r w:rsidR="00F5257E" w:rsidRPr="00293F2D">
        <w:rPr>
          <w:rFonts w:ascii="Times New Roman" w:hAnsi="Times New Roman" w:cs="Times New Roman"/>
          <w:sz w:val="24"/>
          <w:szCs w:val="24"/>
          <w:shd w:val="clear" w:color="auto" w:fill="F1F0F0"/>
        </w:rPr>
        <w:t xml:space="preserve"> Ptačí sněm (</w:t>
      </w:r>
      <w:proofErr w:type="spellStart"/>
      <w:r w:rsidR="00F5257E" w:rsidRPr="00293F2D">
        <w:rPr>
          <w:rFonts w:ascii="Times New Roman" w:hAnsi="Times New Roman" w:cs="Times New Roman"/>
          <w:sz w:val="24"/>
          <w:szCs w:val="24"/>
          <w:shd w:val="clear" w:color="auto" w:fill="F1F0F0"/>
        </w:rPr>
        <w:t>The</w:t>
      </w:r>
      <w:proofErr w:type="spellEnd"/>
      <w:r w:rsidR="00F5257E" w:rsidRPr="00293F2D">
        <w:rPr>
          <w:rFonts w:ascii="Times New Roman" w:hAnsi="Times New Roman" w:cs="Times New Roman"/>
          <w:sz w:val="24"/>
          <w:szCs w:val="24"/>
          <w:shd w:val="clear" w:color="auto" w:fill="F1F0F0"/>
        </w:rPr>
        <w:t xml:space="preserve"> </w:t>
      </w:r>
      <w:proofErr w:type="spellStart"/>
      <w:r w:rsidR="00F5257E" w:rsidRPr="00293F2D">
        <w:rPr>
          <w:rFonts w:ascii="Times New Roman" w:hAnsi="Times New Roman" w:cs="Times New Roman"/>
          <w:sz w:val="24"/>
          <w:szCs w:val="24"/>
          <w:shd w:val="clear" w:color="auto" w:fill="F1F0F0"/>
        </w:rPr>
        <w:t>Parliament</w:t>
      </w:r>
      <w:proofErr w:type="spellEnd"/>
      <w:r w:rsidR="00F5257E" w:rsidRPr="00293F2D">
        <w:rPr>
          <w:rFonts w:ascii="Times New Roman" w:hAnsi="Times New Roman" w:cs="Times New Roman"/>
          <w:sz w:val="24"/>
          <w:szCs w:val="24"/>
          <w:shd w:val="clear" w:color="auto" w:fill="F1F0F0"/>
        </w:rPr>
        <w:t xml:space="preserve"> </w:t>
      </w:r>
      <w:proofErr w:type="spellStart"/>
      <w:r w:rsidR="00F5257E" w:rsidRPr="00293F2D">
        <w:rPr>
          <w:rFonts w:ascii="Times New Roman" w:hAnsi="Times New Roman" w:cs="Times New Roman"/>
          <w:sz w:val="24"/>
          <w:szCs w:val="24"/>
          <w:shd w:val="clear" w:color="auto" w:fill="F1F0F0"/>
        </w:rPr>
        <w:t>of</w:t>
      </w:r>
      <w:proofErr w:type="spellEnd"/>
      <w:r w:rsidR="00F5257E" w:rsidRPr="00293F2D">
        <w:rPr>
          <w:rFonts w:ascii="Times New Roman" w:hAnsi="Times New Roman" w:cs="Times New Roman"/>
          <w:sz w:val="24"/>
          <w:szCs w:val="24"/>
          <w:shd w:val="clear" w:color="auto" w:fill="F1F0F0"/>
        </w:rPr>
        <w:t xml:space="preserve"> </w:t>
      </w:r>
      <w:proofErr w:type="spellStart"/>
      <w:r w:rsidR="00F5257E" w:rsidRPr="00293F2D">
        <w:rPr>
          <w:rFonts w:ascii="Times New Roman" w:hAnsi="Times New Roman" w:cs="Times New Roman"/>
          <w:sz w:val="24"/>
          <w:szCs w:val="24"/>
          <w:shd w:val="clear" w:color="auto" w:fill="F1F0F0"/>
        </w:rPr>
        <w:t>Fowls</w:t>
      </w:r>
      <w:proofErr w:type="spellEnd"/>
      <w:r w:rsidR="00F5257E" w:rsidRPr="00293F2D">
        <w:rPr>
          <w:rFonts w:ascii="Times New Roman" w:hAnsi="Times New Roman" w:cs="Times New Roman"/>
          <w:sz w:val="24"/>
          <w:szCs w:val="24"/>
          <w:shd w:val="clear" w:color="auto" w:fill="F1F0F0"/>
        </w:rPr>
        <w:t xml:space="preserve">) z roku 1382. Smyslem přednášky je popularizujícím způsobem zpřístupnit šíři a bohatství významů, kterými se lidská řeč pokoušela a stále pokouší uchopit a pochopit tajemný svět ptáků, který na jaře ožívá. </w:t>
      </w:r>
    </w:p>
    <w:p w:rsidR="002831B9" w:rsidRDefault="002831B9" w:rsidP="00F5257E">
      <w:pPr>
        <w:jc w:val="both"/>
        <w:rPr>
          <w:rFonts w:ascii="Times New Roman" w:hAnsi="Times New Roman" w:cs="Times New Roman"/>
          <w:sz w:val="24"/>
          <w:szCs w:val="24"/>
          <w:shd w:val="clear" w:color="auto" w:fill="F1F0F0"/>
        </w:rPr>
      </w:pPr>
      <w:r>
        <w:rPr>
          <w:rFonts w:ascii="Times New Roman" w:hAnsi="Times New Roman" w:cs="Times New Roman"/>
          <w:sz w:val="24"/>
          <w:szCs w:val="24"/>
          <w:shd w:val="clear" w:color="auto" w:fill="F1F0F0"/>
        </w:rPr>
        <w:t>Vstupné 70 Kč. Předprodej v TIC, Masarykovo nám. 87, Třeboň nebo na vstupenky.itrebon.cz</w:t>
      </w:r>
    </w:p>
    <w:p w:rsidR="002831B9" w:rsidRDefault="002831B9" w:rsidP="00F5257E">
      <w:pPr>
        <w:jc w:val="both"/>
        <w:rPr>
          <w:rFonts w:ascii="Times New Roman" w:hAnsi="Times New Roman" w:cs="Times New Roman"/>
          <w:sz w:val="24"/>
          <w:szCs w:val="24"/>
          <w:shd w:val="clear" w:color="auto" w:fill="F1F0F0"/>
        </w:rPr>
      </w:pPr>
    </w:p>
    <w:p w:rsidR="002831B9" w:rsidRDefault="002831B9" w:rsidP="00F5257E">
      <w:pPr>
        <w:jc w:val="both"/>
        <w:rPr>
          <w:rFonts w:ascii="Times New Roman" w:hAnsi="Times New Roman" w:cs="Times New Roman"/>
          <w:sz w:val="24"/>
          <w:szCs w:val="24"/>
          <w:shd w:val="clear" w:color="auto" w:fill="F1F0F0"/>
        </w:rPr>
      </w:pPr>
    </w:p>
    <w:p w:rsidR="00F5257E" w:rsidRDefault="00F5257E" w:rsidP="00F5257E">
      <w:pPr>
        <w:jc w:val="both"/>
        <w:rPr>
          <w:rFonts w:ascii="Times New Roman" w:hAnsi="Times New Roman" w:cs="Times New Roman"/>
          <w:sz w:val="24"/>
          <w:szCs w:val="24"/>
          <w:shd w:val="clear" w:color="auto" w:fill="F1F0F0"/>
        </w:rPr>
      </w:pPr>
      <w:bookmarkStart w:id="0" w:name="_GoBack"/>
      <w:bookmarkEnd w:id="0"/>
    </w:p>
    <w:p w:rsidR="00F5257E" w:rsidRDefault="00F5257E" w:rsidP="000E0159">
      <w:pPr>
        <w:jc w:val="both"/>
        <w:rPr>
          <w:rFonts w:ascii="Times New Roman" w:hAnsi="Times New Roman" w:cs="Times New Roman"/>
          <w:sz w:val="24"/>
          <w:szCs w:val="24"/>
          <w:shd w:val="clear" w:color="auto" w:fill="F1F0F0"/>
        </w:rPr>
      </w:pPr>
    </w:p>
    <w:p w:rsidR="00F5257E" w:rsidRPr="00293F2D" w:rsidRDefault="00F5257E" w:rsidP="000E015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5257E" w:rsidRPr="00293F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8C3"/>
    <w:rsid w:val="00080440"/>
    <w:rsid w:val="000E0159"/>
    <w:rsid w:val="002831B9"/>
    <w:rsid w:val="00293F2D"/>
    <w:rsid w:val="003104A1"/>
    <w:rsid w:val="009E48C3"/>
    <w:rsid w:val="00CA7437"/>
    <w:rsid w:val="00F5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E48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E48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Třeboň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Miloslava Jelonková</dc:creator>
  <cp:lastModifiedBy>Miloslava Jelonková</cp:lastModifiedBy>
  <cp:revision>6</cp:revision>
  <dcterms:created xsi:type="dcterms:W3CDTF">2017-02-03T07:40:00Z</dcterms:created>
  <dcterms:modified xsi:type="dcterms:W3CDTF">2017-02-15T13:09:00Z</dcterms:modified>
</cp:coreProperties>
</file>